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26C4A" w14:textId="77777777" w:rsidR="00262CDF" w:rsidRDefault="00262CDF" w:rsidP="00262CDF"/>
    <w:p w14:paraId="32E13291" w14:textId="77777777" w:rsidR="009C0658" w:rsidRDefault="007637D5">
      <w:r>
        <w:t>FAQs:</w:t>
      </w:r>
    </w:p>
    <w:p w14:paraId="045DBCCC" w14:textId="77777777" w:rsidR="007637D5" w:rsidRDefault="007637D5"/>
    <w:p w14:paraId="2C15A147" w14:textId="77777777" w:rsidR="000142DC" w:rsidRDefault="000142DC" w:rsidP="004B08CA"/>
    <w:p w14:paraId="3137C101" w14:textId="77777777" w:rsidR="000142DC" w:rsidRDefault="000142DC" w:rsidP="000142DC">
      <w:r>
        <w:t>What are the benefits of Tummy Focus?</w:t>
      </w:r>
    </w:p>
    <w:p w14:paraId="21E8F7FA" w14:textId="2AF43B59" w:rsidR="000142DC" w:rsidRDefault="000142DC" w:rsidP="000142DC">
      <w:r>
        <w:t>Tummy Focus supports a healthy gut, aids in cleansing the digest tract, improves digestion and promotes the development of beneficial bacteria. Taking Tummy Focus is a simple way to stay regular and relieve occasional constipation relief. When the digestive tract is full of waste and toxins, it can make it more difficult to lose weight while also making you feel heavy and bloated. By cleansing the colon, you may feel less bloated and be able to support a healthier digestion and absorption of nutrients from your foods.</w:t>
      </w:r>
    </w:p>
    <w:p w14:paraId="56BE1BAD" w14:textId="77777777" w:rsidR="000142DC" w:rsidRDefault="000142DC" w:rsidP="004B08CA"/>
    <w:p w14:paraId="6740418C" w14:textId="77777777" w:rsidR="00586E9F" w:rsidRDefault="00586E9F" w:rsidP="00586E9F">
      <w:r>
        <w:t>How should you take Tummy Focus?</w:t>
      </w:r>
    </w:p>
    <w:p w14:paraId="471B79B4" w14:textId="271F7D8A" w:rsidR="00586E9F" w:rsidRDefault="00586E9F" w:rsidP="00586E9F">
      <w:r>
        <w:t>For Tummy Focus, you will take 3-5 capsules at bedtime. Start by taking 3 capsules on an empty stomach with 10-12 ounces of water at bedtime. Adjust dose up or down by 1 capsule until the desired cleanse is achieved. Continue this dosage to achieve desired results as directed by a healthcare professional. Be sure to consult your physician.</w:t>
      </w:r>
    </w:p>
    <w:p w14:paraId="27785425" w14:textId="77777777" w:rsidR="00586E9F" w:rsidRDefault="00586E9F" w:rsidP="00586E9F"/>
    <w:p w14:paraId="3FDCC344" w14:textId="77777777" w:rsidR="00586E9F" w:rsidRDefault="00586E9F" w:rsidP="00586E9F">
      <w:r>
        <w:t xml:space="preserve">Do we really need to take Tummy Focus </w:t>
      </w:r>
      <w:proofErr w:type="gramStart"/>
      <w:r>
        <w:t>at</w:t>
      </w:r>
      <w:proofErr w:type="gramEnd"/>
      <w:r>
        <w:t xml:space="preserve"> bedtime?</w:t>
      </w:r>
    </w:p>
    <w:p w14:paraId="26E6F302" w14:textId="133BDC60" w:rsidR="00586E9F" w:rsidRDefault="00586E9F" w:rsidP="00586E9F">
      <w:r>
        <w:t xml:space="preserve">We do recommend taking Tummy Focus </w:t>
      </w:r>
      <w:proofErr w:type="gramStart"/>
      <w:r>
        <w:t>at</w:t>
      </w:r>
      <w:proofErr w:type="gramEnd"/>
      <w:r>
        <w:t xml:space="preserve"> bedtime so you have a satisfying poop by morning. If you take it during the day, you may have to poop at an </w:t>
      </w:r>
      <w:proofErr w:type="gramStart"/>
      <w:r>
        <w:t>inconvenient times</w:t>
      </w:r>
      <w:proofErr w:type="gramEnd"/>
      <w:r>
        <w:t>. Additionally, it’s important to take with 10-12 ounces of water to help it work more effectively.</w:t>
      </w:r>
    </w:p>
    <w:p w14:paraId="6A16B78D" w14:textId="77777777" w:rsidR="00586E9F" w:rsidRDefault="00586E9F" w:rsidP="00586E9F"/>
    <w:p w14:paraId="5460D297" w14:textId="77777777" w:rsidR="00586E9F" w:rsidRDefault="00586E9F" w:rsidP="00586E9F">
      <w:r>
        <w:t>How long should you take it?</w:t>
      </w:r>
    </w:p>
    <w:p w14:paraId="217BD196" w14:textId="77777777" w:rsidR="00586E9F" w:rsidRDefault="00586E9F" w:rsidP="00586E9F">
      <w:r>
        <w:t>Because Tummy Focus is not a stimulant laxative and won’t cause dependency, it is safe to take daily as directed by your healthcare provider.</w:t>
      </w:r>
    </w:p>
    <w:p w14:paraId="217C51B8" w14:textId="77777777" w:rsidR="00586E9F" w:rsidRDefault="00586E9F" w:rsidP="00586E9F"/>
    <w:p w14:paraId="72E981B3" w14:textId="77777777" w:rsidR="00586E9F" w:rsidRDefault="00586E9F" w:rsidP="00586E9F">
      <w:r>
        <w:t>Does Tummy Focus replace Liver Focus or Blood Sugar Focus?</w:t>
      </w:r>
    </w:p>
    <w:p w14:paraId="52568BD3" w14:textId="0321A0CC" w:rsidR="00586E9F" w:rsidRDefault="00586E9F" w:rsidP="00586E9F">
      <w:r>
        <w:t>No, Tummy Focus is for digestive cleansing while Liver Focus is a liver cleanse that accelerates fat burning in the body. They can be taken together at bedtime for maximum results. If you want to manage blood sugar spikes and prevent your body from storing fat, take Blood Sugar Focus with a meal. All 3 supplements work together to help accelerate fat burning in the body and to support a healthy lifestyle.</w:t>
      </w:r>
    </w:p>
    <w:p w14:paraId="10C22499" w14:textId="77777777" w:rsidR="00586E9F" w:rsidRDefault="00586E9F" w:rsidP="00586E9F"/>
    <w:p w14:paraId="16373EB2" w14:textId="77777777" w:rsidR="00586E9F" w:rsidRDefault="00586E9F" w:rsidP="00586E9F">
      <w:r>
        <w:t>How long does a supply of Tummy Focus last?</w:t>
      </w:r>
    </w:p>
    <w:p w14:paraId="1AEE665B" w14:textId="22757206" w:rsidR="00586E9F" w:rsidRDefault="00586E9F" w:rsidP="00586E9F">
      <w:r>
        <w:t>Depending on your ideal dosage, a bottle typically lasts 30 days, at a 3 per day dosage.</w:t>
      </w:r>
      <w:r>
        <w:t xml:space="preserve">  </w:t>
      </w:r>
      <w:proofErr w:type="gramStart"/>
      <w:r>
        <w:t>However</w:t>
      </w:r>
      <w:proofErr w:type="gramEnd"/>
      <w:r>
        <w:t xml:space="preserve"> some people need up to 5 capsules per day for best results.</w:t>
      </w:r>
    </w:p>
    <w:p w14:paraId="769181CE" w14:textId="77777777" w:rsidR="00586E9F" w:rsidRDefault="00586E9F" w:rsidP="00586E9F"/>
    <w:p w14:paraId="52229821" w14:textId="77777777" w:rsidR="00371D52" w:rsidRDefault="00371D52" w:rsidP="00371D52">
      <w:r>
        <w:t>How quickly does Tummy Focus work?</w:t>
      </w:r>
    </w:p>
    <w:p w14:paraId="0FCDB50D" w14:textId="143315F7" w:rsidR="00371D52" w:rsidRDefault="00371D52" w:rsidP="00371D52">
      <w:r>
        <w:t>Depending on the state of your digestive system, Tummy Focus can work quickly within 1-2 days. When taken at bedtime, it may work overnight while you sleep allowing for a satisfying bowel movement by morning.</w:t>
      </w:r>
    </w:p>
    <w:p w14:paraId="19722BDF" w14:textId="77777777" w:rsidR="00371D52" w:rsidRDefault="00371D52" w:rsidP="00371D52"/>
    <w:p w14:paraId="2D105213" w14:textId="77777777" w:rsidR="00371D52" w:rsidRDefault="00371D52" w:rsidP="00371D52"/>
    <w:p w14:paraId="5EAC4D53" w14:textId="33F98828" w:rsidR="00371D52" w:rsidRDefault="00371D52" w:rsidP="00371D52">
      <w:r w:rsidRPr="00371D52">
        <w:t>What are the ingredients for Tummy Focus?</w:t>
      </w:r>
    </w:p>
    <w:p w14:paraId="39CDD6EC" w14:textId="77777777" w:rsidR="00371D52" w:rsidRDefault="00371D52" w:rsidP="00371D52"/>
    <w:p w14:paraId="266C0596" w14:textId="5BA2F1EB" w:rsidR="00371D52" w:rsidRDefault="00371D52" w:rsidP="00371D52">
      <w:r w:rsidRPr="00371D52">
        <w:drawing>
          <wp:inline distT="0" distB="0" distL="0" distR="0" wp14:anchorId="15279A3E" wp14:editId="3E9FAC02">
            <wp:extent cx="3958653" cy="2102400"/>
            <wp:effectExtent l="0" t="0" r="3810" b="6350"/>
            <wp:docPr id="5154665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466516" name=""/>
                    <pic:cNvPicPr/>
                  </pic:nvPicPr>
                  <pic:blipFill>
                    <a:blip r:embed="rId5"/>
                    <a:stretch>
                      <a:fillRect/>
                    </a:stretch>
                  </pic:blipFill>
                  <pic:spPr>
                    <a:xfrm>
                      <a:off x="0" y="0"/>
                      <a:ext cx="3995824" cy="2122141"/>
                    </a:xfrm>
                    <a:prstGeom prst="rect">
                      <a:avLst/>
                    </a:prstGeom>
                  </pic:spPr>
                </pic:pic>
              </a:graphicData>
            </a:graphic>
          </wp:inline>
        </w:drawing>
      </w:r>
    </w:p>
    <w:p w14:paraId="54DBD22D" w14:textId="77777777" w:rsidR="000142DC" w:rsidRDefault="000142DC" w:rsidP="004B08CA"/>
    <w:p w14:paraId="71CBC3F6" w14:textId="77777777" w:rsidR="000142DC" w:rsidRDefault="000142DC" w:rsidP="004B08CA"/>
    <w:p w14:paraId="622B2DA2" w14:textId="77777777" w:rsidR="000142DC" w:rsidRDefault="000142DC" w:rsidP="004B08CA"/>
    <w:p w14:paraId="03B6B3A1" w14:textId="77777777" w:rsidR="000142DC" w:rsidRDefault="000142DC" w:rsidP="004B08CA"/>
    <w:p w14:paraId="5C485670" w14:textId="1A8C3B98" w:rsidR="00834692" w:rsidRDefault="00834692" w:rsidP="00834692"/>
    <w:sectPr w:rsidR="00834692" w:rsidSect="003F7E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B74C0"/>
    <w:multiLevelType w:val="hybridMultilevel"/>
    <w:tmpl w:val="7C182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04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7"/>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68C"/>
    <w:rsid w:val="000142DC"/>
    <w:rsid w:val="000B0B50"/>
    <w:rsid w:val="000C5431"/>
    <w:rsid w:val="0014467D"/>
    <w:rsid w:val="001801D3"/>
    <w:rsid w:val="001806B7"/>
    <w:rsid w:val="00210AC4"/>
    <w:rsid w:val="0024597C"/>
    <w:rsid w:val="00257587"/>
    <w:rsid w:val="00262CDF"/>
    <w:rsid w:val="002A501E"/>
    <w:rsid w:val="00304E8F"/>
    <w:rsid w:val="003226CD"/>
    <w:rsid w:val="00364A3F"/>
    <w:rsid w:val="00371D52"/>
    <w:rsid w:val="0039168C"/>
    <w:rsid w:val="003F7EF7"/>
    <w:rsid w:val="0045191F"/>
    <w:rsid w:val="00481B42"/>
    <w:rsid w:val="004B08CA"/>
    <w:rsid w:val="004D0578"/>
    <w:rsid w:val="00586E9F"/>
    <w:rsid w:val="005A09F3"/>
    <w:rsid w:val="005B3E94"/>
    <w:rsid w:val="005C66A8"/>
    <w:rsid w:val="00604106"/>
    <w:rsid w:val="00612ADD"/>
    <w:rsid w:val="0064265A"/>
    <w:rsid w:val="0064355F"/>
    <w:rsid w:val="006B1374"/>
    <w:rsid w:val="007637D5"/>
    <w:rsid w:val="00834692"/>
    <w:rsid w:val="008821C5"/>
    <w:rsid w:val="008B3493"/>
    <w:rsid w:val="008C125E"/>
    <w:rsid w:val="009225F9"/>
    <w:rsid w:val="00950A10"/>
    <w:rsid w:val="009A7B26"/>
    <w:rsid w:val="009C0658"/>
    <w:rsid w:val="009C17DA"/>
    <w:rsid w:val="009D6D97"/>
    <w:rsid w:val="009F7554"/>
    <w:rsid w:val="00A0164A"/>
    <w:rsid w:val="00A110B5"/>
    <w:rsid w:val="00A535C9"/>
    <w:rsid w:val="00A75286"/>
    <w:rsid w:val="00AA1B56"/>
    <w:rsid w:val="00B23150"/>
    <w:rsid w:val="00C03D2D"/>
    <w:rsid w:val="00C1314A"/>
    <w:rsid w:val="00C24D70"/>
    <w:rsid w:val="00C341FB"/>
    <w:rsid w:val="00CB3603"/>
    <w:rsid w:val="00CC17A3"/>
    <w:rsid w:val="00D255C2"/>
    <w:rsid w:val="00D26623"/>
    <w:rsid w:val="00D3713E"/>
    <w:rsid w:val="00D47895"/>
    <w:rsid w:val="00D74BE7"/>
    <w:rsid w:val="00D75D0A"/>
    <w:rsid w:val="00E82FA5"/>
    <w:rsid w:val="00F46961"/>
    <w:rsid w:val="00FB4E29"/>
    <w:rsid w:val="00FF3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F830B"/>
  <w14:defaultImageDpi w14:val="32767"/>
  <w15:chartTrackingRefBased/>
  <w15:docId w15:val="{49D30A81-D4CF-4240-B5A0-2363BF53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37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637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637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37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37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37D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37D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37D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37D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37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37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37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37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37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37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37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37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37D5"/>
    <w:rPr>
      <w:rFonts w:eastAsiaTheme="majorEastAsia" w:cstheme="majorBidi"/>
      <w:color w:val="272727" w:themeColor="text1" w:themeTint="D8"/>
    </w:rPr>
  </w:style>
  <w:style w:type="paragraph" w:styleId="Title">
    <w:name w:val="Title"/>
    <w:basedOn w:val="Normal"/>
    <w:next w:val="Normal"/>
    <w:link w:val="TitleChar"/>
    <w:uiPriority w:val="10"/>
    <w:qFormat/>
    <w:rsid w:val="007637D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37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37D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37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37D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637D5"/>
    <w:rPr>
      <w:i/>
      <w:iCs/>
      <w:color w:val="404040" w:themeColor="text1" w:themeTint="BF"/>
    </w:rPr>
  </w:style>
  <w:style w:type="paragraph" w:styleId="ListParagraph">
    <w:name w:val="List Paragraph"/>
    <w:basedOn w:val="Normal"/>
    <w:uiPriority w:val="34"/>
    <w:qFormat/>
    <w:rsid w:val="007637D5"/>
    <w:pPr>
      <w:ind w:left="720"/>
      <w:contextualSpacing/>
    </w:pPr>
  </w:style>
  <w:style w:type="character" w:styleId="IntenseEmphasis">
    <w:name w:val="Intense Emphasis"/>
    <w:basedOn w:val="DefaultParagraphFont"/>
    <w:uiPriority w:val="21"/>
    <w:qFormat/>
    <w:rsid w:val="007637D5"/>
    <w:rPr>
      <w:i/>
      <w:iCs/>
      <w:color w:val="0F4761" w:themeColor="accent1" w:themeShade="BF"/>
    </w:rPr>
  </w:style>
  <w:style w:type="paragraph" w:styleId="IntenseQuote">
    <w:name w:val="Intense Quote"/>
    <w:basedOn w:val="Normal"/>
    <w:next w:val="Normal"/>
    <w:link w:val="IntenseQuoteChar"/>
    <w:uiPriority w:val="30"/>
    <w:qFormat/>
    <w:rsid w:val="00763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37D5"/>
    <w:rPr>
      <w:i/>
      <w:iCs/>
      <w:color w:val="0F4761" w:themeColor="accent1" w:themeShade="BF"/>
    </w:rPr>
  </w:style>
  <w:style w:type="character" w:styleId="IntenseReference">
    <w:name w:val="Intense Reference"/>
    <w:basedOn w:val="DefaultParagraphFont"/>
    <w:uiPriority w:val="32"/>
    <w:qFormat/>
    <w:rsid w:val="007637D5"/>
    <w:rPr>
      <w:b/>
      <w:bCs/>
      <w:smallCaps/>
      <w:color w:val="0F4761" w:themeColor="accent1" w:themeShade="BF"/>
      <w:spacing w:val="5"/>
    </w:rPr>
  </w:style>
  <w:style w:type="character" w:styleId="Hyperlink">
    <w:name w:val="Hyperlink"/>
    <w:basedOn w:val="DefaultParagraphFont"/>
    <w:uiPriority w:val="99"/>
    <w:unhideWhenUsed/>
    <w:rsid w:val="0064355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252593">
      <w:bodyDiv w:val="1"/>
      <w:marLeft w:val="0"/>
      <w:marRight w:val="0"/>
      <w:marTop w:val="0"/>
      <w:marBottom w:val="0"/>
      <w:divBdr>
        <w:top w:val="none" w:sz="0" w:space="0" w:color="auto"/>
        <w:left w:val="none" w:sz="0" w:space="0" w:color="auto"/>
        <w:bottom w:val="none" w:sz="0" w:space="0" w:color="auto"/>
        <w:right w:val="none" w:sz="0" w:space="0" w:color="auto"/>
      </w:divBdr>
      <w:divsChild>
        <w:div w:id="1156074510">
          <w:marLeft w:val="0"/>
          <w:marRight w:val="0"/>
          <w:marTop w:val="0"/>
          <w:marBottom w:val="0"/>
          <w:divBdr>
            <w:top w:val="none" w:sz="0" w:space="0" w:color="auto"/>
            <w:left w:val="none" w:sz="0" w:space="0" w:color="auto"/>
            <w:bottom w:val="none" w:sz="0" w:space="0" w:color="auto"/>
            <w:right w:val="none" w:sz="0" w:space="0" w:color="auto"/>
          </w:divBdr>
        </w:div>
        <w:div w:id="1421609174">
          <w:marLeft w:val="0"/>
          <w:marRight w:val="0"/>
          <w:marTop w:val="0"/>
          <w:marBottom w:val="0"/>
          <w:divBdr>
            <w:top w:val="none" w:sz="0" w:space="0" w:color="auto"/>
            <w:left w:val="none" w:sz="0" w:space="0" w:color="auto"/>
            <w:bottom w:val="none" w:sz="0" w:space="0" w:color="auto"/>
            <w:right w:val="none" w:sz="0" w:space="0" w:color="auto"/>
          </w:divBdr>
        </w:div>
      </w:divsChild>
    </w:div>
    <w:div w:id="340394476">
      <w:bodyDiv w:val="1"/>
      <w:marLeft w:val="0"/>
      <w:marRight w:val="0"/>
      <w:marTop w:val="0"/>
      <w:marBottom w:val="0"/>
      <w:divBdr>
        <w:top w:val="none" w:sz="0" w:space="0" w:color="auto"/>
        <w:left w:val="none" w:sz="0" w:space="0" w:color="auto"/>
        <w:bottom w:val="none" w:sz="0" w:space="0" w:color="auto"/>
        <w:right w:val="none" w:sz="0" w:space="0" w:color="auto"/>
      </w:divBdr>
      <w:divsChild>
        <w:div w:id="311756419">
          <w:marLeft w:val="0"/>
          <w:marRight w:val="0"/>
          <w:marTop w:val="0"/>
          <w:marBottom w:val="0"/>
          <w:divBdr>
            <w:top w:val="none" w:sz="0" w:space="0" w:color="auto"/>
            <w:left w:val="none" w:sz="0" w:space="0" w:color="auto"/>
            <w:bottom w:val="none" w:sz="0" w:space="0" w:color="auto"/>
            <w:right w:val="none" w:sz="0" w:space="0" w:color="auto"/>
          </w:divBdr>
        </w:div>
        <w:div w:id="1229532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nnifersmith/Documents/Documents/1SUPPLEMENTS/estroglow%20text%20chang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estroglow text changes.dotx</Template>
  <TotalTime>5</TotalTime>
  <Pages>2</Pages>
  <Words>358</Words>
  <Characters>2045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Smith</dc:creator>
  <cp:keywords/>
  <dc:description/>
  <cp:lastModifiedBy>Jennifer Smith</cp:lastModifiedBy>
  <cp:revision>6</cp:revision>
  <dcterms:created xsi:type="dcterms:W3CDTF">2025-03-23T23:01:00Z</dcterms:created>
  <dcterms:modified xsi:type="dcterms:W3CDTF">2025-03-23T23:08:00Z</dcterms:modified>
</cp:coreProperties>
</file>